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3F7" w:rsidRDefault="006573F7" w:rsidP="006573F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143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ЧИСЛО ГЛАГОЛОВ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6573F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формированию навыка распознавать число глагола, изменять глаголы по числам</w:t>
            </w:r>
          </w:p>
        </w:tc>
      </w:tr>
      <w:tr w:rsidR="006573F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Открытие новых знаний и способов действий / решение учебной задачи</w:t>
            </w:r>
          </w:p>
        </w:tc>
      </w:tr>
      <w:tr w:rsidR="006573F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>и гражданской позиции человека; умеют опознавать и анализировать основные единицы языка, грамматические категории языка, употреблять языковые единицы адекватно ситуации речевого общения</w:t>
            </w:r>
          </w:p>
        </w:tc>
      </w:tr>
      <w:tr w:rsidR="006573F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этические чувства, доброжелательность и эмоционально-нравственную отзывчивость, понимание и сопереживание чувствам других людей; имеют представления о ценности и уникальности природного мира, </w:t>
            </w:r>
            <w:proofErr w:type="spellStart"/>
            <w:r>
              <w:rPr>
                <w:rFonts w:ascii="Times New Roman" w:hAnsi="Times New Roman" w:cs="Times New Roman"/>
              </w:rPr>
              <w:t>природоохране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здоровьесберегающем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поведении</w:t>
            </w:r>
          </w:p>
        </w:tc>
      </w:tr>
      <w:tr w:rsidR="006573F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</w:t>
            </w:r>
            <w:r>
              <w:rPr>
                <w:rFonts w:ascii="Times New Roman" w:hAnsi="Times New Roman" w:cs="Times New Roman"/>
              </w:rPr>
              <w:t xml:space="preserve"> осознанно и произвольно строят речевые высказывания; извлекают </w:t>
            </w:r>
            <w:proofErr w:type="spellStart"/>
            <w:r>
              <w:rPr>
                <w:rFonts w:ascii="Times New Roman" w:hAnsi="Times New Roman" w:cs="Times New Roman"/>
              </w:rPr>
              <w:t>необхо-димую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информацию из правила; используют знаково-символические средства для решения учебной задачи;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анализ, сравнение; устанавливают причинно-следственные связи.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выделенные учителем ориентиры действия в учебном материале.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договариваются, приходят к общему решению</w:t>
            </w:r>
          </w:p>
        </w:tc>
      </w:tr>
      <w:tr w:rsidR="006573F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глаголов: единственное и множественное. Вопросы: что делает? что сделает? что делал? что делают? </w:t>
            </w:r>
            <w:r>
              <w:rPr>
                <w:rFonts w:ascii="Times New Roman" w:hAnsi="Times New Roman" w:cs="Times New Roman"/>
              </w:rPr>
              <w:br/>
              <w:t>что сделали? что сделают? Признаки числа глаголов. Окончания глаголов. Однокоренные слова. Предложение</w:t>
            </w:r>
          </w:p>
        </w:tc>
      </w:tr>
      <w:tr w:rsidR="006573F7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Учебник, с. 109–110.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Таблица «Число глаголов».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П., Щеголева Г. С. Русский язык. Сборник диктантов и самостоятельных работ. 1–4 классы: пособие для учителей </w:t>
            </w:r>
            <w:proofErr w:type="spellStart"/>
            <w:r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</w:rPr>
              <w:t>. учреждений. М.: Просвещение, 2012</w:t>
            </w:r>
          </w:p>
        </w:tc>
      </w:tr>
    </w:tbl>
    <w:p w:rsidR="006573F7" w:rsidRDefault="006573F7" w:rsidP="006573F7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573F7" w:rsidRDefault="006573F7" w:rsidP="006573F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6573F7" w:rsidRDefault="006573F7" w:rsidP="006573F7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6573F7" w:rsidTr="006573F7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6573F7" w:rsidTr="006573F7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Орфографи-ческая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Письмо,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под диктовку слова. Какой часть речи они являются?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Подчеркните в глаголах изученные орфограммы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(см. Приложение 1)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под диктовку </w:t>
            </w:r>
            <w:r>
              <w:rPr>
                <w:rFonts w:ascii="Times New Roman" w:hAnsi="Times New Roman" w:cs="Times New Roman"/>
              </w:rPr>
              <w:br/>
              <w:t xml:space="preserve">глаголы.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 учителя. 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Обнаруживают </w:t>
            </w:r>
            <w:proofErr w:type="spellStart"/>
            <w:r>
              <w:rPr>
                <w:rFonts w:ascii="Times New Roman" w:hAnsi="Times New Roman" w:cs="Times New Roman"/>
              </w:rPr>
              <w:t>орфо-грамму</w:t>
            </w:r>
            <w:proofErr w:type="spellEnd"/>
            <w:r>
              <w:rPr>
                <w:rFonts w:ascii="Times New Roman" w:hAnsi="Times New Roman" w:cs="Times New Roman"/>
              </w:rPr>
              <w:t>, различают ее тип, соотносят орфограмму с определенным правилом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 стихотворений,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Зачитывают выполненное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новых знаний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</w:t>
            </w:r>
            <w:proofErr w:type="spellStart"/>
            <w:r>
              <w:rPr>
                <w:rFonts w:ascii="Times New Roman" w:hAnsi="Times New Roman" w:cs="Times New Roman"/>
              </w:rPr>
              <w:t>стихотво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стихотворение. Отвечают на вопросы.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Владеют навыками смыслового чтения.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письмо </w:t>
            </w: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и способов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действий.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со стихотворением </w:t>
            </w:r>
            <w:r>
              <w:rPr>
                <w:rFonts w:ascii="Times New Roman" w:hAnsi="Times New Roman" w:cs="Times New Roman"/>
              </w:rPr>
              <w:br/>
              <w:t>(упр. 189)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письмо 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с чем сравнивается </w:t>
            </w:r>
            <w:r>
              <w:rPr>
                <w:rFonts w:ascii="Times New Roman" w:hAnsi="Times New Roman" w:cs="Times New Roman"/>
              </w:rPr>
              <w:br/>
              <w:t>в стихотворении?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с заданиями упражнения, проводит беседу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по вопросам. Предлагает записать четверостишие по памяти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задания. </w:t>
            </w:r>
            <w:r>
              <w:rPr>
                <w:rFonts w:ascii="Times New Roman" w:hAnsi="Times New Roman" w:cs="Times New Roman"/>
              </w:rPr>
              <w:br/>
              <w:t xml:space="preserve">Записывают </w:t>
            </w:r>
            <w:proofErr w:type="spellStart"/>
            <w:r>
              <w:rPr>
                <w:rFonts w:ascii="Times New Roman" w:hAnsi="Times New Roman" w:cs="Times New Roman"/>
              </w:rPr>
              <w:t>четверо-стишие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памяти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Определяют сходство и различие глаголов.</w:t>
            </w:r>
            <w:r>
              <w:rPr>
                <w:rFonts w:ascii="Times New Roman" w:hAnsi="Times New Roman" w:cs="Times New Roman"/>
              </w:rPr>
              <w:br/>
              <w:t xml:space="preserve">Находят однокоренные слова, определяют, </w:t>
            </w:r>
            <w:r>
              <w:rPr>
                <w:rFonts w:ascii="Times New Roman" w:hAnsi="Times New Roman" w:cs="Times New Roman"/>
              </w:rPr>
              <w:br/>
              <w:t xml:space="preserve">какими частями речи они являются. </w:t>
            </w:r>
            <w:proofErr w:type="spellStart"/>
            <w:r>
              <w:rPr>
                <w:rFonts w:ascii="Times New Roman" w:hAnsi="Times New Roman" w:cs="Times New Roman"/>
              </w:rPr>
              <w:t>Выпол-няют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письмо по памяти. Указывают число глаголов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памяти</w:t>
            </w: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Окончания глаголов (упр. 190)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упражнения, организует их выполнение, осуществляет контроль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пары глаголов. Отвечают на вопросы. 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число </w:t>
            </w:r>
            <w:r>
              <w:rPr>
                <w:rFonts w:ascii="Times New Roman" w:hAnsi="Times New Roman" w:cs="Times New Roman"/>
              </w:rPr>
              <w:br/>
              <w:t>глаголов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Изменение глаголов по числам </w:t>
            </w:r>
            <w:r>
              <w:rPr>
                <w:rFonts w:ascii="Times New Roman" w:hAnsi="Times New Roman" w:cs="Times New Roman"/>
              </w:rPr>
              <w:br/>
              <w:t>(правило, с. 109; таблица)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  <w:r>
              <w:rPr>
                <w:rFonts w:ascii="Times New Roman" w:hAnsi="Times New Roman" w:cs="Times New Roman"/>
              </w:rPr>
              <w:br/>
              <w:t>Работа с правилом, с таблицей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правилом, его усвоением. Предлагает рассмотреть и прокомментировать таблицу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(см. Приложение 2)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запоминают правило.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 по его </w:t>
            </w:r>
            <w:proofErr w:type="spellStart"/>
            <w:r>
              <w:rPr>
                <w:rFonts w:ascii="Times New Roman" w:hAnsi="Times New Roman" w:cs="Times New Roman"/>
              </w:rPr>
              <w:t>со-держанию</w:t>
            </w:r>
            <w:proofErr w:type="spellEnd"/>
            <w:r>
              <w:rPr>
                <w:rFonts w:ascii="Times New Roman" w:hAnsi="Times New Roman" w:cs="Times New Roman"/>
              </w:rPr>
              <w:t>. Знакомятся с таблицей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Осмысленно читают правило, усваивают его содержание. 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таблицы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Правило</w:t>
            </w: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индивидуальная. Словесный, 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на слух из текста глаголы, затем восстановите текст по опорным 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текст, </w:t>
            </w:r>
            <w:r>
              <w:rPr>
                <w:rFonts w:ascii="Times New Roman" w:hAnsi="Times New Roman" w:cs="Times New Roman"/>
              </w:rPr>
              <w:br/>
              <w:t>выписывают глаголы. 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глаголы </w:t>
            </w:r>
            <w:r>
              <w:rPr>
                <w:rFonts w:ascii="Times New Roman" w:hAnsi="Times New Roman" w:cs="Times New Roman"/>
              </w:rPr>
              <w:br/>
              <w:t xml:space="preserve">на слух, восстанавливают по опорным </w:t>
            </w:r>
            <w:proofErr w:type="spellStart"/>
            <w:r>
              <w:rPr>
                <w:rFonts w:ascii="Times New Roman" w:hAnsi="Times New Roman" w:cs="Times New Roman"/>
              </w:rPr>
              <w:t>глаго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Восстановительный </w:t>
            </w:r>
            <w:r>
              <w:rPr>
                <w:rFonts w:ascii="Times New Roman" w:hAnsi="Times New Roman" w:cs="Times New Roman"/>
              </w:rPr>
              <w:br/>
              <w:t>диктант</w:t>
            </w: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Число глаголов. Восстановительный диктант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 xml:space="preserve">Диктант,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глаголам и запишите его. Укажите число глаголов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 3)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лам текст. Определяют число глаголов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Занимательный материал. 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Знакомство с фразеологизмом </w:t>
            </w:r>
            <w:r>
              <w:rPr>
                <w:rFonts w:ascii="Times New Roman" w:hAnsi="Times New Roman" w:cs="Times New Roman"/>
              </w:rPr>
              <w:br/>
              <w:t xml:space="preserve">«по спине бегут </w:t>
            </w:r>
            <w:r>
              <w:rPr>
                <w:rFonts w:ascii="Times New Roman" w:hAnsi="Times New Roman" w:cs="Times New Roman"/>
              </w:rPr>
              <w:br/>
              <w:t>мурашки»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  <w:r>
              <w:rPr>
                <w:rFonts w:ascii="Times New Roman" w:hAnsi="Times New Roman" w:cs="Times New Roman"/>
              </w:rPr>
              <w:br/>
              <w:t>Словесный, практический. Беседа, рассказ учителя,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испуга у букашки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спине бегут мурашки: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лугу издалека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Увидала паука.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четверостишие.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Подчеркните глаголы, укажите их число.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понимаете этот фразеологизм? Когда так </w:t>
            </w:r>
            <w:r>
              <w:rPr>
                <w:rFonts w:ascii="Times New Roman" w:hAnsi="Times New Roman" w:cs="Times New Roman"/>
              </w:rPr>
              <w:br/>
              <w:t>говорят?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Знакомит со значением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фразеологизма (см. Приложение 4)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и записывают четверостишие. 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 Слушают объяснение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Распознают глаголы. Определяют число глаголов. Высказывают свое мнение, прислушиваются к мнению других. Умеют объяснить смысл фразеологизма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сегодня узнал…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научился…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было…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 рад…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6573F7" w:rsidTr="006573F7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191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6573F7" w:rsidRDefault="006573F7" w:rsidP="006573F7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6573F7" w:rsidRDefault="006573F7" w:rsidP="006573F7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1</w:t>
      </w:r>
    </w:p>
    <w:p w:rsidR="006573F7" w:rsidRDefault="006573F7" w:rsidP="006573F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Краснеть, платить, скрипеть, дарить, пестреть, смотреть, голодать, бродить, делить, замерзать, катать, лечить, спасать, зеленеть.</w:t>
      </w:r>
    </w:p>
    <w:p w:rsidR="006573F7" w:rsidRDefault="006573F7" w:rsidP="006573F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</w:rPr>
      </w:pPr>
    </w:p>
    <w:p w:rsidR="006573F7" w:rsidRDefault="006573F7" w:rsidP="006573F7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2</w:t>
      </w:r>
    </w:p>
    <w:p w:rsidR="006573F7" w:rsidRDefault="006573F7" w:rsidP="006573F7">
      <w:pPr>
        <w:pStyle w:val="ParagraphStyle"/>
        <w:spacing w:before="120" w:after="15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Число глагола</w:t>
      </w:r>
    </w:p>
    <w:tbl>
      <w:tblPr>
        <w:tblW w:w="120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237"/>
        <w:gridCol w:w="5186"/>
        <w:gridCol w:w="3577"/>
      </w:tblGrid>
      <w:tr w:rsidR="006573F7">
        <w:trPr>
          <w:jc w:val="center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глагола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обозначает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</w:t>
            </w:r>
          </w:p>
        </w:tc>
      </w:tr>
      <w:tr w:rsidR="006573F7">
        <w:trPr>
          <w:jc w:val="center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Единственное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Действие совершает один предмет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Девочка (что делает?) читает</w:t>
            </w:r>
          </w:p>
        </w:tc>
      </w:tr>
      <w:tr w:rsidR="006573F7">
        <w:trPr>
          <w:jc w:val="center"/>
        </w:trPr>
        <w:tc>
          <w:tcPr>
            <w:tcW w:w="32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Множественное</w:t>
            </w:r>
          </w:p>
        </w:tc>
        <w:tc>
          <w:tcPr>
            <w:tcW w:w="5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Действие совершают несколько предметов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573F7" w:rsidRDefault="006573F7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(что делают?) читают</w:t>
            </w:r>
          </w:p>
        </w:tc>
      </w:tr>
    </w:tbl>
    <w:p w:rsidR="006573F7" w:rsidRDefault="006573F7" w:rsidP="006573F7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6573F7" w:rsidRDefault="006573F7" w:rsidP="006573F7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3</w:t>
      </w:r>
    </w:p>
    <w:p w:rsidR="006573F7" w:rsidRDefault="006573F7" w:rsidP="006573F7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>Ивовый пир</w:t>
      </w:r>
    </w:p>
    <w:p w:rsidR="006573F7" w:rsidRDefault="006573F7" w:rsidP="006573F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Зацвела ива. Каждый ивовый барашек – пуховый желтый цыпленок: сидит и светится. Спешат гости на пир.</w:t>
      </w:r>
    </w:p>
    <w:p w:rsidR="006573F7" w:rsidRDefault="006573F7" w:rsidP="006573F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Шмель прилетел. Забасил, заворочался, весь в пыльце измазался. Прибежали муравьи. Набросились на пыльцу, и раздулись у них животы, как бочки. Комарики прилетели. Мухи жужжат. Все гудят и торопятся.</w:t>
      </w:r>
    </w:p>
    <w:p w:rsidR="006573F7" w:rsidRDefault="006573F7" w:rsidP="006573F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Зазеленеет ива – пиру конец. </w:t>
      </w:r>
    </w:p>
    <w:p w:rsidR="006573F7" w:rsidRDefault="006573F7" w:rsidP="006573F7">
      <w:pPr>
        <w:pStyle w:val="ParagraphStyle"/>
        <w:spacing w:line="252" w:lineRule="auto"/>
        <w:ind w:firstLine="360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Н. Сладков</w:t>
      </w:r>
    </w:p>
    <w:p w:rsidR="006573F7" w:rsidRDefault="006573F7" w:rsidP="006573F7">
      <w:pPr>
        <w:pStyle w:val="ParagraphStyle"/>
        <w:spacing w:line="252" w:lineRule="auto"/>
        <w:ind w:firstLine="360"/>
        <w:jc w:val="center"/>
        <w:rPr>
          <w:rFonts w:ascii="Times New Roman" w:hAnsi="Times New Roman" w:cs="Times New Roman"/>
        </w:rPr>
      </w:pPr>
    </w:p>
    <w:p w:rsidR="006573F7" w:rsidRDefault="006573F7" w:rsidP="006573F7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 4</w:t>
      </w:r>
    </w:p>
    <w:p w:rsidR="006573F7" w:rsidRDefault="006573F7" w:rsidP="006573F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Мурашками называют маленьких муравьев и букашек, но речь идет не о них. Когда нам холодно, когда мы испытываем волнение или страх, мы дрожим, покрываемся «гусиной кожей» – пупырышками. При этом возникает ощущение, будто по коже кто-то ползает. И мы говорим, что у нас по спине (по коже, по телу) бегают мурашки.</w:t>
      </w:r>
    </w:p>
    <w:p w:rsidR="00122A89" w:rsidRPr="006573F7" w:rsidRDefault="00122A89" w:rsidP="00C50918">
      <w:pPr>
        <w:rPr>
          <w:sz w:val="28"/>
          <w:szCs w:val="28"/>
          <w:lang/>
        </w:rPr>
      </w:pPr>
    </w:p>
    <w:sectPr w:rsidR="00122A89" w:rsidRPr="006573F7" w:rsidSect="006573F7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F93" w:rsidRDefault="006E7F93" w:rsidP="005258DE">
      <w:pPr>
        <w:spacing w:after="0" w:line="240" w:lineRule="auto"/>
      </w:pPr>
      <w:r>
        <w:separator/>
      </w:r>
    </w:p>
  </w:endnote>
  <w:endnote w:type="continuationSeparator" w:id="0">
    <w:p w:rsidR="006E7F93" w:rsidRDefault="006E7F93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F93" w:rsidRDefault="006E7F93" w:rsidP="005258DE">
      <w:pPr>
        <w:spacing w:after="0" w:line="240" w:lineRule="auto"/>
      </w:pPr>
      <w:r>
        <w:separator/>
      </w:r>
    </w:p>
  </w:footnote>
  <w:footnote w:type="continuationSeparator" w:id="0">
    <w:p w:rsidR="006E7F93" w:rsidRDefault="006E7F93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6E7F93"/>
    <w:rsid w:val="00710F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6573F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6573F7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6573F7"/>
    <w:rPr>
      <w:color w:val="000000"/>
      <w:sz w:val="20"/>
      <w:szCs w:val="20"/>
    </w:rPr>
  </w:style>
  <w:style w:type="character" w:customStyle="1" w:styleId="Heading">
    <w:name w:val="Heading"/>
    <w:uiPriority w:val="99"/>
    <w:rsid w:val="006573F7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6573F7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6573F7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6573F7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6573F7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2016-09-11T00:22:00Z</dcterms:created>
  <dcterms:modified xsi:type="dcterms:W3CDTF">2016-09-11T00:22:00Z</dcterms:modified>
</cp:coreProperties>
</file>